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Default="009966E2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81127" w:rsidRDefault="00920609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920609">
        <w:rPr>
          <w:rFonts w:ascii="Arial" w:hAnsi="Arial" w:cs="Arial"/>
          <w:b/>
          <w:sz w:val="22"/>
          <w:szCs w:val="22"/>
        </w:rPr>
        <w:t>Świadczenie usług transportu specjalistycznymi środkami transportu sanitarnego typu „T” dla SP ZOZ MSW w Koszalinie, ul. Szpitalna 2</w:t>
      </w:r>
      <w:r>
        <w:rPr>
          <w:rFonts w:ascii="Arial" w:hAnsi="Arial" w:cs="Arial"/>
          <w:b/>
          <w:sz w:val="22"/>
          <w:szCs w:val="22"/>
        </w:rPr>
        <w:t>.</w:t>
      </w:r>
    </w:p>
    <w:p w:rsidR="008E2104" w:rsidRPr="00C81127" w:rsidRDefault="008E2104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1B14ED" w:rsidRDefault="00D27540" w:rsidP="00D849D4">
      <w:pPr>
        <w:numPr>
          <w:ilvl w:val="0"/>
          <w:numId w:val="4"/>
        </w:numPr>
        <w:autoSpaceDE w:val="0"/>
        <w:spacing w:after="12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>u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 xml:space="preserve"> zamówienia </w:t>
      </w:r>
      <w:r w:rsidR="00956544">
        <w:rPr>
          <w:rFonts w:ascii="Arial" w:hAnsi="Arial" w:cs="Arial"/>
          <w:color w:val="000000"/>
          <w:sz w:val="22"/>
          <w:szCs w:val="22"/>
        </w:rPr>
        <w:t xml:space="preserve">przez okres </w:t>
      </w:r>
      <w:r w:rsidR="00920609">
        <w:rPr>
          <w:rFonts w:ascii="Arial" w:hAnsi="Arial" w:cs="Arial"/>
          <w:color w:val="000000"/>
          <w:sz w:val="22"/>
          <w:szCs w:val="22"/>
        </w:rPr>
        <w:t>36</w:t>
      </w:r>
      <w:r w:rsidR="00956544" w:rsidRPr="00325229">
        <w:rPr>
          <w:rFonts w:ascii="Arial" w:hAnsi="Arial" w:cs="Arial"/>
          <w:color w:val="000000"/>
          <w:sz w:val="22"/>
          <w:szCs w:val="22"/>
        </w:rPr>
        <w:t xml:space="preserve"> miesięcy</w:t>
      </w:r>
      <w:r w:rsidR="00956544">
        <w:rPr>
          <w:rFonts w:ascii="Arial" w:hAnsi="Arial" w:cs="Arial"/>
          <w:color w:val="000000"/>
          <w:sz w:val="22"/>
          <w:szCs w:val="22"/>
        </w:rPr>
        <w:t xml:space="preserve">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za cenę:</w:t>
      </w:r>
    </w:p>
    <w:p w:rsidR="00003591" w:rsidRPr="00003591" w:rsidRDefault="00003591" w:rsidP="006A1952">
      <w:pPr>
        <w:pStyle w:val="Tekstpodstawowywcity"/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003591">
        <w:rPr>
          <w:rFonts w:ascii="Arial" w:hAnsi="Arial" w:cs="Arial"/>
          <w:sz w:val="22"/>
          <w:szCs w:val="22"/>
        </w:rPr>
        <w:t xml:space="preserve">Łączna wartość oferty brutto: ……..................................................................zł </w:t>
      </w:r>
    </w:p>
    <w:p w:rsidR="00003591" w:rsidRPr="00003591" w:rsidRDefault="00003591" w:rsidP="006A1952">
      <w:pPr>
        <w:pStyle w:val="Tekstpodstawowywcity"/>
        <w:spacing w:line="276" w:lineRule="auto"/>
        <w:ind w:left="709" w:firstLine="0"/>
        <w:jc w:val="both"/>
        <w:rPr>
          <w:rFonts w:ascii="Arial" w:hAnsi="Arial" w:cs="Arial"/>
          <w:b w:val="0"/>
          <w:sz w:val="22"/>
          <w:szCs w:val="22"/>
        </w:rPr>
      </w:pPr>
      <w:r w:rsidRPr="00003591">
        <w:rPr>
          <w:rFonts w:ascii="Arial" w:hAnsi="Arial" w:cs="Arial"/>
          <w:b w:val="0"/>
          <w:sz w:val="22"/>
          <w:szCs w:val="22"/>
        </w:rPr>
        <w:t>(słownie: ...............................................................................................................)</w:t>
      </w:r>
    </w:p>
    <w:p w:rsidR="00003591" w:rsidRPr="00003591" w:rsidRDefault="00003591" w:rsidP="006A1952">
      <w:pPr>
        <w:pStyle w:val="Tekstpodstawowywcity"/>
        <w:spacing w:line="276" w:lineRule="auto"/>
        <w:ind w:left="709" w:firstLine="0"/>
        <w:jc w:val="both"/>
        <w:rPr>
          <w:rFonts w:ascii="Arial" w:hAnsi="Arial" w:cs="Arial"/>
          <w:b w:val="0"/>
          <w:sz w:val="22"/>
          <w:szCs w:val="22"/>
        </w:rPr>
      </w:pPr>
      <w:r w:rsidRPr="00003591">
        <w:rPr>
          <w:rFonts w:ascii="Arial" w:hAnsi="Arial" w:cs="Arial"/>
          <w:b w:val="0"/>
          <w:sz w:val="22"/>
          <w:szCs w:val="22"/>
        </w:rPr>
        <w:t xml:space="preserve">w tym łączna wartość oferty netto: .....................................................................zł </w:t>
      </w:r>
    </w:p>
    <w:p w:rsidR="002978EF" w:rsidRDefault="00003591" w:rsidP="00D849D4">
      <w:pPr>
        <w:pStyle w:val="Tekstpodstawowywcity"/>
        <w:spacing w:after="120" w:line="276" w:lineRule="auto"/>
        <w:ind w:left="709" w:firstLine="0"/>
        <w:jc w:val="both"/>
        <w:rPr>
          <w:rFonts w:ascii="Arial" w:hAnsi="Arial" w:cs="Arial"/>
          <w:b w:val="0"/>
          <w:sz w:val="22"/>
          <w:szCs w:val="22"/>
        </w:rPr>
      </w:pPr>
      <w:r w:rsidRPr="00003591">
        <w:rPr>
          <w:rFonts w:ascii="Arial" w:hAnsi="Arial" w:cs="Arial"/>
          <w:b w:val="0"/>
          <w:sz w:val="22"/>
          <w:szCs w:val="22"/>
        </w:rPr>
        <w:t>(słownie: ...............................................................................................................)</w:t>
      </w:r>
    </w:p>
    <w:p w:rsidR="00B354FB" w:rsidRDefault="00B354FB" w:rsidP="00B354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Oświadczamy, iż maksymalny czas dojazdu karetki na wezwanie do Zamawiającego nie przekroczy ………………. minut* od wezwania.</w:t>
      </w:r>
    </w:p>
    <w:p w:rsidR="00B354FB" w:rsidRPr="00B354FB" w:rsidRDefault="00B354FB" w:rsidP="00B354FB">
      <w:pPr>
        <w:widowControl/>
        <w:suppressAutoHyphens w:val="0"/>
        <w:spacing w:line="276" w:lineRule="auto"/>
        <w:ind w:left="709"/>
        <w:jc w:val="both"/>
        <w:rPr>
          <w:rFonts w:ascii="Arial" w:hAnsi="Arial" w:cs="Arial"/>
          <w:bCs/>
          <w:color w:val="000000"/>
          <w:sz w:val="16"/>
          <w:szCs w:val="22"/>
        </w:rPr>
      </w:pPr>
      <w:r w:rsidRPr="00B354FB">
        <w:rPr>
          <w:rFonts w:ascii="Arial" w:hAnsi="Arial" w:cs="Arial"/>
          <w:bCs/>
          <w:color w:val="000000"/>
          <w:sz w:val="22"/>
          <w:szCs w:val="22"/>
        </w:rPr>
        <w:t>*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354FB">
        <w:rPr>
          <w:rFonts w:ascii="Arial" w:hAnsi="Arial" w:cs="Arial"/>
          <w:bCs/>
          <w:color w:val="000000"/>
          <w:sz w:val="16"/>
          <w:szCs w:val="22"/>
        </w:rPr>
        <w:t xml:space="preserve">maksymalny czas dojazdu nie może przekroczyć 60 minut </w:t>
      </w:r>
    </w:p>
    <w:p w:rsidR="00B354FB" w:rsidRPr="00DB01E1" w:rsidRDefault="00B354FB" w:rsidP="00DB01E1">
      <w:pPr>
        <w:pStyle w:val="Akapitzlist"/>
        <w:widowControl/>
        <w:numPr>
          <w:ilvl w:val="0"/>
          <w:numId w:val="4"/>
        </w:numPr>
        <w:tabs>
          <w:tab w:val="num" w:pos="721"/>
        </w:tabs>
        <w:suppressAutoHyphens w:val="0"/>
        <w:spacing w:after="6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B01E1">
        <w:rPr>
          <w:rFonts w:ascii="Arial" w:hAnsi="Arial" w:cs="Arial"/>
          <w:bCs/>
          <w:color w:val="000000"/>
          <w:sz w:val="22"/>
          <w:szCs w:val="22"/>
        </w:rPr>
        <w:t xml:space="preserve">Oświadczamy, iż dysponujemy: </w:t>
      </w:r>
    </w:p>
    <w:p w:rsidR="00857279" w:rsidRDefault="00DE4E26" w:rsidP="00857279">
      <w:pPr>
        <w:widowControl/>
        <w:suppressAutoHyphens w:val="0"/>
        <w:spacing w:after="6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-53805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9E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40A9E">
        <w:rPr>
          <w:rFonts w:ascii="Arial" w:hAnsi="Arial" w:cs="Arial"/>
          <w:bCs/>
          <w:color w:val="000000"/>
          <w:sz w:val="22"/>
          <w:szCs w:val="22"/>
        </w:rPr>
        <w:t xml:space="preserve"> 2 karetkami</w:t>
      </w:r>
    </w:p>
    <w:p w:rsidR="00D40A9E" w:rsidRDefault="00DE4E26" w:rsidP="00857279">
      <w:pPr>
        <w:widowControl/>
        <w:suppressAutoHyphens w:val="0"/>
        <w:spacing w:after="6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143401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9E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40A9E">
        <w:rPr>
          <w:rFonts w:ascii="Arial" w:hAnsi="Arial" w:cs="Arial"/>
          <w:bCs/>
          <w:color w:val="000000"/>
          <w:sz w:val="22"/>
          <w:szCs w:val="22"/>
        </w:rPr>
        <w:t xml:space="preserve"> 3-5 karetkami</w:t>
      </w:r>
    </w:p>
    <w:p w:rsidR="00D40A9E" w:rsidRDefault="00DE4E26" w:rsidP="00857279">
      <w:pPr>
        <w:widowControl/>
        <w:suppressAutoHyphens w:val="0"/>
        <w:spacing w:after="6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-176006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9E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40A9E">
        <w:rPr>
          <w:rFonts w:ascii="Arial" w:hAnsi="Arial" w:cs="Arial"/>
          <w:bCs/>
          <w:color w:val="000000"/>
          <w:sz w:val="22"/>
          <w:szCs w:val="22"/>
        </w:rPr>
        <w:t xml:space="preserve"> 6 i więcej karetkami</w:t>
      </w:r>
    </w:p>
    <w:p w:rsidR="003819A5" w:rsidRDefault="003819A5" w:rsidP="008E2104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Oświadczamy, że posiadane przez nas środki transportu sanitarnego są wyposażone zgodnie z Normą ISO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PN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-EN 1789</w:t>
      </w:r>
    </w:p>
    <w:p w:rsidR="00DB01E1" w:rsidRDefault="00DB01E1" w:rsidP="008E2104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Termin realizacji zamówienia: 36 miesięcy.</w:t>
      </w:r>
    </w:p>
    <w:p w:rsidR="005B1BE2" w:rsidRPr="008E2104" w:rsidRDefault="005B1BE2" w:rsidP="008E2104">
      <w:pPr>
        <w:pStyle w:val="Akapitzlist"/>
        <w:widowControl/>
        <w:numPr>
          <w:ilvl w:val="0"/>
          <w:numId w:val="4"/>
        </w:numPr>
        <w:tabs>
          <w:tab w:val="num" w:pos="721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8E2104" w:rsidRDefault="005B1BE2" w:rsidP="005B1BE2">
      <w:pPr>
        <w:widowControl/>
        <w:tabs>
          <w:tab w:val="num" w:pos="721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E2104">
        <w:rPr>
          <w:rFonts w:ascii="Arial" w:hAnsi="Arial" w:cs="Arial"/>
          <w:sz w:val="16"/>
          <w:szCs w:val="16"/>
        </w:rPr>
        <w:t>* Należy wypełnić, jeżeli Wykonawca przewiduje udział podwykonawców</w:t>
      </w:r>
    </w:p>
    <w:p w:rsidR="008E2104" w:rsidRDefault="008E2104" w:rsidP="005B1BE2">
      <w:pPr>
        <w:widowControl/>
        <w:tabs>
          <w:tab w:val="num" w:pos="721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E2104" w:rsidRDefault="005B1BE2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8E2104" w:rsidRDefault="008E2104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>O</w:t>
      </w:r>
      <w:r w:rsidR="0073182D" w:rsidRPr="008E2104">
        <w:rPr>
          <w:rFonts w:ascii="Arial" w:hAnsi="Arial" w:cs="Arial"/>
          <w:sz w:val="22"/>
          <w:szCs w:val="22"/>
        </w:rPr>
        <w:t>świadczamy, że zapoznaliśmy się ze specyfikacją istotnych warunków zamówienia i nie wnosimy do niej zastrzeżeń oraz zdobyliśmy konieczne informacje do przygotowania oferty.</w:t>
      </w:r>
    </w:p>
    <w:p w:rsid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8E2104">
        <w:rPr>
          <w:rFonts w:ascii="Arial" w:hAnsi="Arial" w:cs="Arial"/>
          <w:b/>
          <w:sz w:val="22"/>
          <w:szCs w:val="22"/>
        </w:rPr>
        <w:t>30 dni</w:t>
      </w:r>
      <w:r w:rsidRPr="008E2104">
        <w:rPr>
          <w:rFonts w:ascii="Arial" w:hAnsi="Arial" w:cs="Arial"/>
          <w:sz w:val="22"/>
          <w:szCs w:val="22"/>
        </w:rPr>
        <w:t xml:space="preserve"> od dnia przedłożenia faktury VAT w siedzibie Zamawiającego.</w:t>
      </w:r>
    </w:p>
    <w:p w:rsid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>rmacje składające się na ofertę, zawarte na stronach (</w:t>
      </w:r>
      <w:r w:rsidRPr="00956544">
        <w:rPr>
          <w:rFonts w:ascii="Arial" w:hAnsi="Arial" w:cs="Arial"/>
          <w:sz w:val="22"/>
          <w:szCs w:val="22"/>
        </w:rPr>
        <w:t xml:space="preserve">jeżeli dotyczy) 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8E2104">
        <w:rPr>
          <w:rFonts w:ascii="Arial" w:hAnsi="Arial" w:cs="Arial"/>
          <w:sz w:val="22"/>
          <w:szCs w:val="22"/>
        </w:rPr>
        <w:t> </w:t>
      </w:r>
      <w:r w:rsidRPr="008E210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 xml:space="preserve">W przypadku wybrania naszej oferty </w:t>
      </w:r>
      <w:r w:rsidR="00DB01E1" w:rsidRPr="008E2104">
        <w:rPr>
          <w:rFonts w:ascii="Arial" w:hAnsi="Arial" w:cs="Arial"/>
          <w:sz w:val="22"/>
          <w:szCs w:val="22"/>
        </w:rPr>
        <w:t>osobą/</w:t>
      </w:r>
      <w:r w:rsidRPr="008E2104">
        <w:rPr>
          <w:rFonts w:ascii="Arial" w:hAnsi="Arial" w:cs="Arial"/>
          <w:sz w:val="22"/>
          <w:szCs w:val="22"/>
        </w:rPr>
        <w:t>osobami reprezentują</w:t>
      </w:r>
      <w:r w:rsidR="00DB01E1" w:rsidRPr="008E2104">
        <w:rPr>
          <w:rFonts w:ascii="Arial" w:hAnsi="Arial" w:cs="Arial"/>
          <w:sz w:val="22"/>
          <w:szCs w:val="22"/>
        </w:rPr>
        <w:t>/</w:t>
      </w:r>
      <w:proofErr w:type="spellStart"/>
      <w:r w:rsidRPr="008E2104">
        <w:rPr>
          <w:rFonts w:ascii="Arial" w:hAnsi="Arial" w:cs="Arial"/>
          <w:sz w:val="22"/>
          <w:szCs w:val="22"/>
        </w:rPr>
        <w:t>cymi</w:t>
      </w:r>
      <w:proofErr w:type="spellEnd"/>
      <w:r w:rsidRPr="008E2104">
        <w:rPr>
          <w:rFonts w:ascii="Arial" w:hAnsi="Arial" w:cs="Arial"/>
          <w:sz w:val="22"/>
          <w:szCs w:val="22"/>
        </w:rPr>
        <w:t xml:space="preserve"> firmę w umowie są:</w:t>
      </w:r>
    </w:p>
    <w:p w:rsidR="0073182D" w:rsidRPr="00956544" w:rsidRDefault="0073182D" w:rsidP="00956544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Załącznikami do oferty są: 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921C0" w:rsidRPr="00956544" w:rsidRDefault="002921C0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921C0" w:rsidRPr="00956544" w:rsidRDefault="002921C0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73182D" w:rsidRPr="00956544" w:rsidRDefault="008E2104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73182D"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  <w:r w:rsidRPr="008E2104">
        <w:rPr>
          <w:rFonts w:ascii="Arial" w:hAnsi="Arial" w:cs="Arial"/>
          <w:sz w:val="18"/>
          <w:szCs w:val="22"/>
        </w:rPr>
        <w:t xml:space="preserve">(podpis </w:t>
      </w:r>
      <w:r w:rsidR="00335CFB" w:rsidRPr="008E2104">
        <w:rPr>
          <w:rFonts w:ascii="Arial" w:hAnsi="Arial" w:cs="Arial"/>
          <w:sz w:val="18"/>
          <w:szCs w:val="22"/>
        </w:rPr>
        <w:t>Wykonawcy</w:t>
      </w:r>
      <w:r w:rsidRPr="008E2104">
        <w:rPr>
          <w:rFonts w:ascii="Arial" w:hAnsi="Arial" w:cs="Arial"/>
          <w:sz w:val="18"/>
          <w:szCs w:val="22"/>
        </w:rPr>
        <w:t>)</w:t>
      </w: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350B70" w:rsidRDefault="00350B70" w:rsidP="00350B70">
      <w:pPr>
        <w:spacing w:line="276" w:lineRule="auto"/>
        <w:rPr>
          <w:rFonts w:ascii="Arial" w:hAnsi="Arial" w:cs="Arial"/>
          <w:sz w:val="18"/>
          <w:szCs w:val="22"/>
        </w:rPr>
        <w:sectPr w:rsidR="00350B70" w:rsidSect="002147DF">
          <w:headerReference w:type="default" r:id="rId7"/>
          <w:footerReference w:type="even" r:id="rId8"/>
          <w:footerReference w:type="default" r:id="rId9"/>
          <w:pgSz w:w="11906" w:h="16838"/>
          <w:pgMar w:top="899" w:right="1417" w:bottom="899" w:left="1417" w:header="708" w:footer="708" w:gutter="0"/>
          <w:cols w:space="708"/>
          <w:docGrid w:linePitch="360"/>
        </w:sectPr>
      </w:pPr>
    </w:p>
    <w:p w:rsidR="00C665D8" w:rsidRDefault="00C665D8" w:rsidP="0015015F">
      <w:pPr>
        <w:tabs>
          <w:tab w:val="left" w:pos="5700"/>
        </w:tabs>
        <w:jc w:val="center"/>
        <w:rPr>
          <w:rFonts w:ascii="Arial" w:hAnsi="Arial" w:cs="Arial"/>
          <w:b/>
          <w:sz w:val="22"/>
          <w:szCs w:val="22"/>
        </w:rPr>
      </w:pPr>
      <w:r w:rsidRPr="0015015F">
        <w:rPr>
          <w:rFonts w:ascii="Arial" w:hAnsi="Arial" w:cs="Arial"/>
          <w:b/>
          <w:sz w:val="22"/>
          <w:szCs w:val="22"/>
        </w:rPr>
        <w:lastRenderedPageBreak/>
        <w:t>SZCZEGÓŁOWY FORMULARZ OFERTOWY</w:t>
      </w:r>
    </w:p>
    <w:p w:rsidR="0015015F" w:rsidRPr="0015015F" w:rsidRDefault="0015015F" w:rsidP="0015015F">
      <w:pPr>
        <w:tabs>
          <w:tab w:val="left" w:pos="5700"/>
        </w:tabs>
        <w:jc w:val="center"/>
        <w:rPr>
          <w:rFonts w:ascii="Arial" w:hAnsi="Arial" w:cs="Arial"/>
          <w:b/>
          <w:sz w:val="22"/>
          <w:szCs w:val="22"/>
        </w:rPr>
      </w:pPr>
    </w:p>
    <w:p w:rsidR="00C665D8" w:rsidRDefault="00C665D8" w:rsidP="00C665D8">
      <w:pPr>
        <w:tabs>
          <w:tab w:val="left" w:pos="5700"/>
        </w:tabs>
        <w:rPr>
          <w:rFonts w:ascii="Arial" w:hAnsi="Arial" w:cs="Arial"/>
          <w:sz w:val="22"/>
          <w:szCs w:val="22"/>
        </w:rPr>
      </w:pPr>
    </w:p>
    <w:tbl>
      <w:tblPr>
        <w:tblStyle w:val="Siatkatabeli"/>
        <w:tblW w:w="14725" w:type="dxa"/>
        <w:tblLook w:val="04A0" w:firstRow="1" w:lastRow="0" w:firstColumn="1" w:lastColumn="0" w:noHBand="0" w:noVBand="1"/>
      </w:tblPr>
      <w:tblGrid>
        <w:gridCol w:w="608"/>
        <w:gridCol w:w="2956"/>
        <w:gridCol w:w="2101"/>
        <w:gridCol w:w="1972"/>
        <w:gridCol w:w="975"/>
        <w:gridCol w:w="2285"/>
        <w:gridCol w:w="1843"/>
        <w:gridCol w:w="1985"/>
      </w:tblGrid>
      <w:tr w:rsidR="00C665D8" w:rsidRPr="00C665D8" w:rsidTr="00C665D8">
        <w:tc>
          <w:tcPr>
            <w:tcW w:w="608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956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Zasięg transportu</w:t>
            </w:r>
          </w:p>
        </w:tc>
        <w:tc>
          <w:tcPr>
            <w:tcW w:w="2101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Przewidywana ilość transport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ów </w:t>
            </w:r>
            <w:r w:rsidRPr="00C665D8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65D8">
              <w:rPr>
                <w:rFonts w:ascii="Arial" w:hAnsi="Arial" w:cs="Arial"/>
                <w:b/>
                <w:sz w:val="22"/>
                <w:szCs w:val="22"/>
              </w:rPr>
              <w:t>kilometrów</w:t>
            </w:r>
            <w:r w:rsidR="009046C0">
              <w:rPr>
                <w:rFonts w:ascii="Arial" w:hAnsi="Arial" w:cs="Arial"/>
                <w:b/>
                <w:sz w:val="22"/>
                <w:szCs w:val="22"/>
              </w:rPr>
              <w:t xml:space="preserve"> na okres 36 miesięcy</w:t>
            </w:r>
          </w:p>
        </w:tc>
        <w:tc>
          <w:tcPr>
            <w:tcW w:w="1972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97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Łączna wartość netto</w:t>
            </w:r>
          </w:p>
        </w:tc>
        <w:tc>
          <w:tcPr>
            <w:tcW w:w="198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Łączna wartość brutto</w:t>
            </w:r>
          </w:p>
        </w:tc>
      </w:tr>
      <w:tr w:rsidR="00C665D8" w:rsidTr="007D426B">
        <w:trPr>
          <w:trHeight w:val="730"/>
        </w:trPr>
        <w:tc>
          <w:tcPr>
            <w:tcW w:w="608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56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Transport w obrębie </w:t>
            </w:r>
            <w:r w:rsidR="009046C0">
              <w:rPr>
                <w:rFonts w:ascii="Arial" w:hAnsi="Arial" w:cs="Arial"/>
                <w:sz w:val="22"/>
                <w:szCs w:val="22"/>
              </w:rPr>
              <w:t xml:space="preserve">granic administracyjnych </w:t>
            </w:r>
            <w:r>
              <w:rPr>
                <w:rFonts w:ascii="Arial" w:hAnsi="Arial" w:cs="Arial"/>
                <w:sz w:val="22"/>
                <w:szCs w:val="22"/>
              </w:rPr>
              <w:t>miasta Koszalina</w:t>
            </w:r>
            <w:r w:rsidR="008C10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:rsidR="00C665D8" w:rsidRDefault="009046C0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2 520 wyjazdów</w:t>
            </w:r>
          </w:p>
        </w:tc>
        <w:tc>
          <w:tcPr>
            <w:tcW w:w="1972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 zł</w:t>
            </w:r>
          </w:p>
        </w:tc>
        <w:tc>
          <w:tcPr>
            <w:tcW w:w="97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 %</w:t>
            </w:r>
          </w:p>
        </w:tc>
        <w:tc>
          <w:tcPr>
            <w:tcW w:w="228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..………. zł</w:t>
            </w:r>
          </w:p>
        </w:tc>
        <w:tc>
          <w:tcPr>
            <w:tcW w:w="1843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5D8" w:rsidTr="007D426B">
        <w:trPr>
          <w:trHeight w:val="697"/>
        </w:trPr>
        <w:tc>
          <w:tcPr>
            <w:tcW w:w="608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56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Transport poza miastem Koszalin </w:t>
            </w:r>
          </w:p>
        </w:tc>
        <w:tc>
          <w:tcPr>
            <w:tcW w:w="2101" w:type="dxa"/>
            <w:vAlign w:val="center"/>
          </w:tcPr>
          <w:p w:rsidR="00C665D8" w:rsidRDefault="009046C0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8 089,20 km </w:t>
            </w:r>
          </w:p>
        </w:tc>
        <w:tc>
          <w:tcPr>
            <w:tcW w:w="1972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 zł / km</w:t>
            </w:r>
          </w:p>
        </w:tc>
        <w:tc>
          <w:tcPr>
            <w:tcW w:w="97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 %</w:t>
            </w:r>
          </w:p>
        </w:tc>
        <w:tc>
          <w:tcPr>
            <w:tcW w:w="228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 zł / km</w:t>
            </w:r>
          </w:p>
        </w:tc>
        <w:tc>
          <w:tcPr>
            <w:tcW w:w="1843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5D8" w:rsidTr="007D426B">
        <w:trPr>
          <w:trHeight w:val="546"/>
        </w:trPr>
        <w:tc>
          <w:tcPr>
            <w:tcW w:w="608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101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015F" w:rsidRDefault="0015015F" w:rsidP="0015015F">
      <w:pPr>
        <w:tabs>
          <w:tab w:val="left" w:pos="5700"/>
        </w:tabs>
        <w:rPr>
          <w:rFonts w:ascii="Arial" w:hAnsi="Arial" w:cs="Arial"/>
          <w:sz w:val="22"/>
          <w:szCs w:val="22"/>
        </w:rPr>
      </w:pPr>
    </w:p>
    <w:p w:rsidR="0015015F" w:rsidRPr="0015015F" w:rsidRDefault="0015015F" w:rsidP="0015015F">
      <w:pPr>
        <w:rPr>
          <w:rFonts w:ascii="Arial" w:hAnsi="Arial" w:cs="Arial"/>
          <w:sz w:val="22"/>
          <w:szCs w:val="22"/>
        </w:rPr>
      </w:pPr>
    </w:p>
    <w:p w:rsidR="0015015F" w:rsidRPr="0015015F" w:rsidRDefault="0015015F" w:rsidP="0015015F">
      <w:pPr>
        <w:rPr>
          <w:rFonts w:ascii="Arial" w:hAnsi="Arial" w:cs="Arial"/>
          <w:sz w:val="22"/>
          <w:szCs w:val="22"/>
        </w:rPr>
      </w:pPr>
    </w:p>
    <w:p w:rsidR="0015015F" w:rsidRDefault="0015015F" w:rsidP="0015015F">
      <w:pPr>
        <w:rPr>
          <w:rFonts w:ascii="Arial" w:hAnsi="Arial" w:cs="Arial"/>
          <w:sz w:val="22"/>
          <w:szCs w:val="22"/>
        </w:rPr>
      </w:pPr>
    </w:p>
    <w:p w:rsidR="00C665D8" w:rsidRDefault="00C665D8" w:rsidP="0015015F">
      <w:pPr>
        <w:rPr>
          <w:rFonts w:ascii="Arial" w:hAnsi="Arial" w:cs="Arial"/>
          <w:sz w:val="22"/>
          <w:szCs w:val="22"/>
        </w:rPr>
      </w:pPr>
    </w:p>
    <w:p w:rsidR="009046C0" w:rsidRDefault="009046C0" w:rsidP="0015015F">
      <w:pPr>
        <w:rPr>
          <w:rFonts w:ascii="Arial" w:hAnsi="Arial" w:cs="Arial"/>
          <w:sz w:val="22"/>
          <w:szCs w:val="22"/>
        </w:rPr>
      </w:pPr>
    </w:p>
    <w:p w:rsidR="009046C0" w:rsidRPr="00956544" w:rsidRDefault="009046C0" w:rsidP="009046C0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.......................... dnia ……………….</w:t>
      </w:r>
    </w:p>
    <w:p w:rsidR="009046C0" w:rsidRPr="00956544" w:rsidRDefault="009046C0" w:rsidP="009046C0">
      <w:pPr>
        <w:spacing w:line="276" w:lineRule="auto"/>
        <w:ind w:left="99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956544">
        <w:rPr>
          <w:rFonts w:ascii="Arial" w:hAnsi="Arial" w:cs="Arial"/>
          <w:sz w:val="22"/>
          <w:szCs w:val="22"/>
        </w:rPr>
        <w:t>……………………….…</w:t>
      </w:r>
      <w:r>
        <w:rPr>
          <w:rFonts w:ascii="Arial" w:hAnsi="Arial" w:cs="Arial"/>
          <w:sz w:val="22"/>
          <w:szCs w:val="22"/>
        </w:rPr>
        <w:t>……………</w:t>
      </w:r>
      <w:r w:rsidRPr="00956544">
        <w:rPr>
          <w:rFonts w:ascii="Arial" w:hAnsi="Arial" w:cs="Arial"/>
          <w:sz w:val="22"/>
          <w:szCs w:val="22"/>
        </w:rPr>
        <w:t>………</w:t>
      </w:r>
    </w:p>
    <w:p w:rsidR="009046C0" w:rsidRDefault="009046C0" w:rsidP="00350B70">
      <w:pPr>
        <w:ind w:left="9498"/>
        <w:jc w:val="center"/>
        <w:rPr>
          <w:rFonts w:ascii="Arial" w:hAnsi="Arial" w:cs="Arial"/>
          <w:sz w:val="18"/>
          <w:szCs w:val="22"/>
        </w:rPr>
      </w:pPr>
      <w:r w:rsidRPr="008E2104">
        <w:rPr>
          <w:rFonts w:ascii="Arial" w:hAnsi="Arial" w:cs="Arial"/>
          <w:sz w:val="18"/>
          <w:szCs w:val="22"/>
        </w:rPr>
        <w:t>(podpis Wykonawc</w:t>
      </w:r>
      <w:r w:rsidR="00350B70">
        <w:rPr>
          <w:rFonts w:ascii="Arial" w:hAnsi="Arial" w:cs="Arial"/>
          <w:sz w:val="18"/>
          <w:szCs w:val="22"/>
        </w:rPr>
        <w:t>y)</w:t>
      </w:r>
    </w:p>
    <w:p w:rsidR="00350B70" w:rsidRDefault="00350B70" w:rsidP="00350B70">
      <w:pPr>
        <w:rPr>
          <w:rFonts w:ascii="Arial" w:hAnsi="Arial" w:cs="Arial"/>
          <w:sz w:val="22"/>
          <w:szCs w:val="22"/>
        </w:rPr>
        <w:sectPr w:rsidR="00350B70" w:rsidSect="00C665D8">
          <w:pgSz w:w="16838" w:h="11906" w:orient="landscape"/>
          <w:pgMar w:top="1417" w:right="899" w:bottom="1417" w:left="899" w:header="708" w:footer="708" w:gutter="0"/>
          <w:cols w:space="708"/>
          <w:docGrid w:linePitch="360"/>
        </w:sectPr>
      </w:pPr>
      <w:bookmarkStart w:id="0" w:name="_GoBack"/>
      <w:bookmarkEnd w:id="0"/>
    </w:p>
    <w:p w:rsidR="00350B70" w:rsidRDefault="00350B70" w:rsidP="0015015F">
      <w:pPr>
        <w:tabs>
          <w:tab w:val="left" w:pos="5700"/>
        </w:tabs>
        <w:rPr>
          <w:rFonts w:ascii="Arial" w:hAnsi="Arial" w:cs="Arial"/>
          <w:sz w:val="22"/>
          <w:szCs w:val="22"/>
        </w:rPr>
        <w:sectPr w:rsidR="00350B70" w:rsidSect="00C665D8">
          <w:pgSz w:w="11906" w:h="16838"/>
          <w:pgMar w:top="899" w:right="1417" w:bottom="899" w:left="1417" w:header="708" w:footer="708" w:gutter="0"/>
          <w:cols w:space="708"/>
          <w:docGrid w:linePitch="360"/>
        </w:sectPr>
      </w:pPr>
    </w:p>
    <w:p w:rsidR="004C2F30" w:rsidRPr="004C2F30" w:rsidRDefault="004C2F30" w:rsidP="0015015F">
      <w:pPr>
        <w:tabs>
          <w:tab w:val="left" w:pos="5700"/>
        </w:tabs>
        <w:rPr>
          <w:rFonts w:ascii="Arial" w:hAnsi="Arial" w:cs="Arial"/>
          <w:sz w:val="22"/>
          <w:szCs w:val="22"/>
        </w:rPr>
      </w:pPr>
    </w:p>
    <w:sectPr w:rsidR="004C2F30" w:rsidRPr="004C2F30" w:rsidSect="00350B70">
      <w:type w:val="continuous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E26" w:rsidRDefault="00DE4E26">
      <w:r>
        <w:separator/>
      </w:r>
    </w:p>
  </w:endnote>
  <w:endnote w:type="continuationSeparator" w:id="0">
    <w:p w:rsidR="00DE4E26" w:rsidRDefault="00DE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79" w:rsidRDefault="00857279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279" w:rsidRDefault="00857279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79" w:rsidRPr="00934143" w:rsidRDefault="00857279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-0</w:t>
    </w:r>
    <w:r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/2017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350B70">
      <w:rPr>
        <w:rFonts w:ascii="Arial" w:hAnsi="Arial" w:cs="Arial"/>
        <w:bCs/>
        <w:noProof/>
        <w:sz w:val="18"/>
        <w:szCs w:val="18"/>
      </w:rPr>
      <w:t>4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350B70">
      <w:rPr>
        <w:rFonts w:ascii="Arial" w:hAnsi="Arial" w:cs="Arial"/>
        <w:bCs/>
        <w:noProof/>
        <w:sz w:val="18"/>
        <w:szCs w:val="18"/>
      </w:rPr>
      <w:t>4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857279" w:rsidRDefault="00857279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E26" w:rsidRDefault="00DE4E26">
      <w:r>
        <w:separator/>
      </w:r>
    </w:p>
  </w:footnote>
  <w:footnote w:type="continuationSeparator" w:id="0">
    <w:p w:rsidR="00DE4E26" w:rsidRDefault="00DE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79" w:rsidRPr="00566A16" w:rsidRDefault="00857279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SP ZOZ MSW w Koszalinie </w:t>
    </w:r>
  </w:p>
  <w:p w:rsidR="00857279" w:rsidRPr="00566A16" w:rsidRDefault="00857279" w:rsidP="007D426B">
    <w:pPr>
      <w:pStyle w:val="Nagwek"/>
      <w:tabs>
        <w:tab w:val="clear" w:pos="9072"/>
        <w:tab w:val="right" w:pos="9639"/>
      </w:tabs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2 do </w:t>
    </w:r>
    <w:proofErr w:type="spellStart"/>
    <w:r w:rsidRPr="00566A16">
      <w:rPr>
        <w:rFonts w:ascii="Arial" w:hAnsi="Arial" w:cs="Arial"/>
        <w:sz w:val="22"/>
        <w:szCs w:val="22"/>
      </w:rPr>
      <w:t>SIWZ</w:t>
    </w:r>
    <w:proofErr w:type="spellEnd"/>
  </w:p>
  <w:p w:rsidR="00857279" w:rsidRPr="00566A16" w:rsidRDefault="00857279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E0F"/>
    <w:multiLevelType w:val="hybridMultilevel"/>
    <w:tmpl w:val="0F70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E7B"/>
    <w:multiLevelType w:val="hybridMultilevel"/>
    <w:tmpl w:val="59CAF14A"/>
    <w:lvl w:ilvl="0" w:tplc="B4B61D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3A64C7"/>
    <w:multiLevelType w:val="hybridMultilevel"/>
    <w:tmpl w:val="CB0074FA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AEE434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Bookman Old Style" w:hAnsi="Bookman Old Style" w:cs="Tung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F22DC2"/>
    <w:multiLevelType w:val="hybridMultilevel"/>
    <w:tmpl w:val="FEBAE258"/>
    <w:lvl w:ilvl="0" w:tplc="BDD8AB7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256A3"/>
    <w:rsid w:val="00025A3B"/>
    <w:rsid w:val="00041294"/>
    <w:rsid w:val="00057889"/>
    <w:rsid w:val="00084A92"/>
    <w:rsid w:val="000A6A9F"/>
    <w:rsid w:val="000B48F8"/>
    <w:rsid w:val="000C38ED"/>
    <w:rsid w:val="000D0BAB"/>
    <w:rsid w:val="000D7B55"/>
    <w:rsid w:val="000E0906"/>
    <w:rsid w:val="0015015F"/>
    <w:rsid w:val="001919AF"/>
    <w:rsid w:val="001B14ED"/>
    <w:rsid w:val="001E5541"/>
    <w:rsid w:val="0020089F"/>
    <w:rsid w:val="002147DF"/>
    <w:rsid w:val="00222847"/>
    <w:rsid w:val="002237BF"/>
    <w:rsid w:val="00227722"/>
    <w:rsid w:val="00256027"/>
    <w:rsid w:val="002921C0"/>
    <w:rsid w:val="002978EF"/>
    <w:rsid w:val="002C74C3"/>
    <w:rsid w:val="00314C3D"/>
    <w:rsid w:val="003218C8"/>
    <w:rsid w:val="00325229"/>
    <w:rsid w:val="00327DE1"/>
    <w:rsid w:val="00335CFB"/>
    <w:rsid w:val="00350B70"/>
    <w:rsid w:val="0036208C"/>
    <w:rsid w:val="003819A5"/>
    <w:rsid w:val="003A76B7"/>
    <w:rsid w:val="003D504B"/>
    <w:rsid w:val="003E759F"/>
    <w:rsid w:val="004156ED"/>
    <w:rsid w:val="0047779F"/>
    <w:rsid w:val="004C2F30"/>
    <w:rsid w:val="004C58AD"/>
    <w:rsid w:val="004D194B"/>
    <w:rsid w:val="004D427A"/>
    <w:rsid w:val="004E2ADD"/>
    <w:rsid w:val="004F06D8"/>
    <w:rsid w:val="00542C26"/>
    <w:rsid w:val="00561C3C"/>
    <w:rsid w:val="00566A16"/>
    <w:rsid w:val="005B1BE2"/>
    <w:rsid w:val="00647F4A"/>
    <w:rsid w:val="00662369"/>
    <w:rsid w:val="00670C8F"/>
    <w:rsid w:val="00675868"/>
    <w:rsid w:val="006A1952"/>
    <w:rsid w:val="006F0BEB"/>
    <w:rsid w:val="007101E7"/>
    <w:rsid w:val="00724642"/>
    <w:rsid w:val="0073182D"/>
    <w:rsid w:val="00734622"/>
    <w:rsid w:val="00753D44"/>
    <w:rsid w:val="007611FD"/>
    <w:rsid w:val="007D2182"/>
    <w:rsid w:val="007D426B"/>
    <w:rsid w:val="00833889"/>
    <w:rsid w:val="00856A64"/>
    <w:rsid w:val="00857279"/>
    <w:rsid w:val="008651B8"/>
    <w:rsid w:val="00865372"/>
    <w:rsid w:val="00880005"/>
    <w:rsid w:val="00884435"/>
    <w:rsid w:val="00884927"/>
    <w:rsid w:val="008A0604"/>
    <w:rsid w:val="008A1E88"/>
    <w:rsid w:val="008C10DA"/>
    <w:rsid w:val="008E2104"/>
    <w:rsid w:val="009046C0"/>
    <w:rsid w:val="00920609"/>
    <w:rsid w:val="00934143"/>
    <w:rsid w:val="00934FA2"/>
    <w:rsid w:val="00956544"/>
    <w:rsid w:val="0096679D"/>
    <w:rsid w:val="00970787"/>
    <w:rsid w:val="00973D2E"/>
    <w:rsid w:val="009966E2"/>
    <w:rsid w:val="009C61A1"/>
    <w:rsid w:val="009F6630"/>
    <w:rsid w:val="00A46B9C"/>
    <w:rsid w:val="00A674AF"/>
    <w:rsid w:val="00A93CB2"/>
    <w:rsid w:val="00AB12E0"/>
    <w:rsid w:val="00AF3060"/>
    <w:rsid w:val="00AF5703"/>
    <w:rsid w:val="00B354FB"/>
    <w:rsid w:val="00B42FD2"/>
    <w:rsid w:val="00B708C7"/>
    <w:rsid w:val="00B71B7D"/>
    <w:rsid w:val="00B86FC6"/>
    <w:rsid w:val="00B8710F"/>
    <w:rsid w:val="00B91999"/>
    <w:rsid w:val="00B91F58"/>
    <w:rsid w:val="00BA3633"/>
    <w:rsid w:val="00BB4F31"/>
    <w:rsid w:val="00BC4398"/>
    <w:rsid w:val="00C00A6B"/>
    <w:rsid w:val="00C359F8"/>
    <w:rsid w:val="00C42AFA"/>
    <w:rsid w:val="00C54AB9"/>
    <w:rsid w:val="00C665D8"/>
    <w:rsid w:val="00C81127"/>
    <w:rsid w:val="00C827D9"/>
    <w:rsid w:val="00CF63C5"/>
    <w:rsid w:val="00D21133"/>
    <w:rsid w:val="00D256CE"/>
    <w:rsid w:val="00D27540"/>
    <w:rsid w:val="00D36074"/>
    <w:rsid w:val="00D40A9E"/>
    <w:rsid w:val="00D849D4"/>
    <w:rsid w:val="00D86AE5"/>
    <w:rsid w:val="00D918C2"/>
    <w:rsid w:val="00DB01E1"/>
    <w:rsid w:val="00DB3152"/>
    <w:rsid w:val="00DB53B6"/>
    <w:rsid w:val="00DE14C4"/>
    <w:rsid w:val="00DE4E26"/>
    <w:rsid w:val="00E21E65"/>
    <w:rsid w:val="00E55212"/>
    <w:rsid w:val="00E84861"/>
    <w:rsid w:val="00EE3330"/>
    <w:rsid w:val="00EF5E2D"/>
    <w:rsid w:val="00F33E6D"/>
    <w:rsid w:val="00F40691"/>
    <w:rsid w:val="00F610C6"/>
    <w:rsid w:val="00F7225B"/>
    <w:rsid w:val="00F7605E"/>
    <w:rsid w:val="00FB5969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A6BB"/>
  <w15:chartTrackingRefBased/>
  <w15:docId w15:val="{70C8AFF7-1C53-4D54-B236-7A0D2B0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1E1"/>
    <w:pPr>
      <w:ind w:left="720"/>
      <w:contextualSpacing/>
    </w:pPr>
  </w:style>
  <w:style w:type="table" w:styleId="Siatkatabeli">
    <w:name w:val="Table Grid"/>
    <w:basedOn w:val="Standardowy"/>
    <w:rsid w:val="004C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13</cp:revision>
  <cp:lastPrinted>2017-12-11T11:52:00Z</cp:lastPrinted>
  <dcterms:created xsi:type="dcterms:W3CDTF">2017-12-07T11:34:00Z</dcterms:created>
  <dcterms:modified xsi:type="dcterms:W3CDTF">2017-12-11T11:52:00Z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